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D26FCD">
      <w:pPr>
        <w:pStyle w:val="ConsPlusNormal"/>
        <w:widowControl/>
        <w:ind w:left="6120" w:firstLine="0"/>
        <w:outlineLvl w:val="0"/>
      </w:pPr>
      <w:bookmarkStart w:id="0" w:name="_GoBack"/>
      <w:bookmarkEnd w:id="0"/>
      <w:r>
        <w:t>Приложение</w:t>
      </w:r>
    </w:p>
    <w:p w:rsidR="00321F84" w:rsidRDefault="00105CA3" w:rsidP="00D26FCD">
      <w:pPr>
        <w:pStyle w:val="ConsPlusNormal"/>
        <w:widowControl/>
        <w:ind w:left="6120" w:firstLine="0"/>
        <w:outlineLvl w:val="0"/>
      </w:pPr>
      <w:r>
        <w:t>к решению</w:t>
      </w:r>
      <w:r w:rsidR="00144379">
        <w:t xml:space="preserve"> </w:t>
      </w:r>
      <w:r>
        <w:t xml:space="preserve">Собрания депутатов </w:t>
      </w:r>
    </w:p>
    <w:p w:rsidR="00321F84" w:rsidRDefault="00105CA3" w:rsidP="00D26FCD">
      <w:pPr>
        <w:pStyle w:val="ConsPlusNormal"/>
        <w:widowControl/>
        <w:ind w:left="6120" w:firstLine="0"/>
      </w:pPr>
      <w:r>
        <w:t>муниципального образования</w:t>
      </w:r>
    </w:p>
    <w:p w:rsidR="00105CA3" w:rsidRDefault="00105CA3" w:rsidP="00D26FCD">
      <w:pPr>
        <w:pStyle w:val="ConsPlusNormal"/>
        <w:widowControl/>
        <w:ind w:left="6120" w:firstLine="0"/>
      </w:pPr>
      <w:r>
        <w:t>поселок Уренгой</w:t>
      </w:r>
    </w:p>
    <w:p w:rsidR="00321F84" w:rsidRDefault="00105CA3" w:rsidP="00D26FCD">
      <w:pPr>
        <w:pStyle w:val="ConsPlusNormal"/>
        <w:widowControl/>
        <w:ind w:left="6120" w:firstLine="0"/>
      </w:pPr>
      <w:r>
        <w:t xml:space="preserve">от </w:t>
      </w:r>
      <w:r w:rsidR="00393CB2">
        <w:t>27 марта</w:t>
      </w:r>
      <w:r>
        <w:t xml:space="preserve"> 2009 года </w:t>
      </w:r>
      <w:r w:rsidR="00144379">
        <w:t>№</w:t>
      </w:r>
      <w:r>
        <w:t xml:space="preserve"> </w:t>
      </w:r>
      <w:r w:rsidR="00393CB2">
        <w:t>93</w:t>
      </w:r>
    </w:p>
    <w:p w:rsidR="00321F84" w:rsidRDefault="00321F84" w:rsidP="00144379">
      <w:pPr>
        <w:pStyle w:val="ConsPlusNormal"/>
        <w:widowControl/>
        <w:ind w:left="6120" w:firstLine="540"/>
        <w:jc w:val="both"/>
      </w:pPr>
    </w:p>
    <w:p w:rsidR="00144379" w:rsidRDefault="00144379" w:rsidP="00144379">
      <w:pPr>
        <w:pStyle w:val="ConsPlusNormal"/>
        <w:widowControl/>
        <w:ind w:left="6120" w:firstLine="540"/>
        <w:jc w:val="both"/>
      </w:pPr>
    </w:p>
    <w:p w:rsidR="00321F84" w:rsidRPr="00144379" w:rsidRDefault="00321F84" w:rsidP="00321F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4379">
        <w:rPr>
          <w:rFonts w:ascii="Times New Roman" w:hAnsi="Times New Roman" w:cs="Times New Roman"/>
          <w:sz w:val="24"/>
          <w:szCs w:val="24"/>
        </w:rPr>
        <w:t>ПОЛОЖЕНИЕ</w:t>
      </w:r>
    </w:p>
    <w:p w:rsidR="00973E8C" w:rsidRDefault="00144379" w:rsidP="00321F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4379">
        <w:rPr>
          <w:rFonts w:ascii="Times New Roman" w:hAnsi="Times New Roman" w:cs="Times New Roman"/>
          <w:sz w:val="24"/>
          <w:szCs w:val="24"/>
        </w:rPr>
        <w:t>об организации</w:t>
      </w:r>
      <w:r w:rsidRPr="00144379">
        <w:rPr>
          <w:rFonts w:ascii="Times New Roman" w:hAnsi="Times New Roman" w:cs="Times New Roman"/>
        </w:rPr>
        <w:t xml:space="preserve"> </w:t>
      </w:r>
      <w:r w:rsidRPr="00144379">
        <w:rPr>
          <w:rFonts w:ascii="Times New Roman" w:hAnsi="Times New Roman" w:cs="Times New Roman"/>
          <w:sz w:val="24"/>
          <w:szCs w:val="24"/>
        </w:rPr>
        <w:t xml:space="preserve">освещения улиц и установки указателей с </w:t>
      </w:r>
    </w:p>
    <w:p w:rsidR="00973E8C" w:rsidRDefault="00144379" w:rsidP="00321F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4379">
        <w:rPr>
          <w:rFonts w:ascii="Times New Roman" w:hAnsi="Times New Roman" w:cs="Times New Roman"/>
          <w:sz w:val="24"/>
          <w:szCs w:val="24"/>
        </w:rPr>
        <w:t xml:space="preserve">названием улиц и номерами домов на территории </w:t>
      </w:r>
    </w:p>
    <w:p w:rsidR="00321F84" w:rsidRPr="00144379" w:rsidRDefault="00144379" w:rsidP="00321F8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4379">
        <w:rPr>
          <w:rFonts w:ascii="Times New Roman" w:hAnsi="Times New Roman" w:cs="Times New Roman"/>
          <w:sz w:val="24"/>
          <w:szCs w:val="24"/>
        </w:rPr>
        <w:t>муниципального образования поселок Уренгой</w:t>
      </w:r>
    </w:p>
    <w:p w:rsidR="00144379" w:rsidRPr="00973E8C" w:rsidRDefault="00144379" w:rsidP="00321F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21F84" w:rsidRPr="00973E8C" w:rsidRDefault="00973E8C" w:rsidP="00321F84">
      <w:pPr>
        <w:pStyle w:val="ConsPlusNormal"/>
        <w:widowControl/>
        <w:ind w:firstLine="0"/>
        <w:jc w:val="center"/>
        <w:outlineLvl w:val="1"/>
        <w:rPr>
          <w:b/>
        </w:rPr>
      </w:pPr>
      <w:r w:rsidRPr="00973E8C">
        <w:rPr>
          <w:b/>
        </w:rPr>
        <w:t>Статья 1. Общ</w:t>
      </w:r>
      <w:r w:rsidR="00321F84" w:rsidRPr="00973E8C">
        <w:rPr>
          <w:b/>
        </w:rPr>
        <w:t>ие положения</w:t>
      </w:r>
    </w:p>
    <w:p w:rsidR="00321F84" w:rsidRDefault="00321F84" w:rsidP="00321F84">
      <w:pPr>
        <w:pStyle w:val="ConsPlusNormal"/>
        <w:widowControl/>
        <w:ind w:firstLine="540"/>
        <w:jc w:val="both"/>
      </w:pPr>
    </w:p>
    <w:p w:rsidR="00321F84" w:rsidRDefault="00321F84" w:rsidP="00321F84">
      <w:pPr>
        <w:pStyle w:val="ConsPlusNormal"/>
        <w:widowControl/>
        <w:ind w:firstLine="540"/>
        <w:jc w:val="both"/>
      </w:pPr>
      <w:r>
        <w:t xml:space="preserve">1.1. Настоящее Положение разработано в соответствии с Федеральным законом от 6 октября 2003 года </w:t>
      </w:r>
      <w:r w:rsidR="00973E8C">
        <w:t>№</w:t>
      </w:r>
      <w:r>
        <w:t xml:space="preserve"> 131-ФЗ </w:t>
      </w:r>
      <w:r w:rsidR="00973E8C">
        <w:t>«</w:t>
      </w:r>
      <w:r>
        <w:t>Об общих принципах организации местного самоуправления в Российской Федерации</w:t>
      </w:r>
      <w:r w:rsidR="00973E8C">
        <w:t>»</w:t>
      </w:r>
      <w:r>
        <w:t xml:space="preserve">, постановлением Государственного комитета Российской Федерации по строительству и жилищно-коммунальному комплексу от 27 сентября 2003 года </w:t>
      </w:r>
      <w:r w:rsidR="00973E8C">
        <w:t>№</w:t>
      </w:r>
      <w:r>
        <w:t xml:space="preserve"> 170 </w:t>
      </w:r>
      <w:r w:rsidR="00973E8C">
        <w:t>«</w:t>
      </w:r>
      <w:r>
        <w:t>Об утверждении правил и норм техническ</w:t>
      </w:r>
      <w:r w:rsidR="00973E8C">
        <w:t>ой эксплуатации жилищного фонда»</w:t>
      </w:r>
      <w:r>
        <w:t xml:space="preserve">, ГОСТ Р 50597-93 </w:t>
      </w:r>
      <w:r w:rsidR="00973E8C">
        <w:t>«</w:t>
      </w:r>
      <w:r>
        <w:t>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  <w:r w:rsidR="00973E8C">
        <w:t>»</w:t>
      </w:r>
      <w:r>
        <w:t>, Указаниями по эксплуатации установок наружного освещения городов, поселков и сельских населенных пунктов, утвержденных прика</w:t>
      </w:r>
      <w:r w:rsidR="00973E8C">
        <w:t xml:space="preserve">зом </w:t>
      </w:r>
      <w:proofErr w:type="spellStart"/>
      <w:r w:rsidR="00973E8C">
        <w:t>Минжилкомхоза</w:t>
      </w:r>
      <w:proofErr w:type="spellEnd"/>
      <w:r w:rsidR="00973E8C">
        <w:t xml:space="preserve"> РСФСР от 12 мая 19</w:t>
      </w:r>
      <w:r>
        <w:t>88</w:t>
      </w:r>
      <w:r w:rsidR="00973E8C">
        <w:t xml:space="preserve"> года</w:t>
      </w:r>
      <w:r>
        <w:t xml:space="preserve"> </w:t>
      </w:r>
      <w:r w:rsidR="00973E8C">
        <w:t>№</w:t>
      </w:r>
      <w:r>
        <w:t xml:space="preserve"> 120, Уставом муници</w:t>
      </w:r>
      <w:r w:rsidR="00A8200F">
        <w:t>пального образования поселок Уренгой</w:t>
      </w:r>
      <w:r>
        <w:t>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>1.2. Настоящее Положение определяет правила организации освещения улиц и установки указателей с названиями улиц и номерами дом</w:t>
      </w:r>
      <w:r w:rsidR="003C11C6">
        <w:t>ов на территории муниципального образования поселок Уренгой</w:t>
      </w:r>
      <w:r>
        <w:t>, в том числе:</w:t>
      </w:r>
    </w:p>
    <w:p w:rsidR="00321F84" w:rsidRDefault="00ED031B" w:rsidP="00321F84">
      <w:pPr>
        <w:pStyle w:val="ConsPlusNormal"/>
        <w:widowControl/>
        <w:ind w:firstLine="540"/>
        <w:jc w:val="both"/>
      </w:pPr>
      <w:r>
        <w:t>1.2.1 О</w:t>
      </w:r>
      <w:r w:rsidR="00321F84">
        <w:t>сновные принципы</w:t>
      </w:r>
      <w:r w:rsidR="0006528D">
        <w:t xml:space="preserve"> организации уличного освещения.</w:t>
      </w:r>
    </w:p>
    <w:p w:rsidR="00321F84" w:rsidRDefault="00ED031B" w:rsidP="00321F84">
      <w:pPr>
        <w:pStyle w:val="ConsPlusNormal"/>
        <w:widowControl/>
        <w:ind w:firstLine="540"/>
        <w:jc w:val="both"/>
      </w:pPr>
      <w:r>
        <w:t>1.2.</w:t>
      </w:r>
      <w:r w:rsidR="00A126D4">
        <w:t>2</w:t>
      </w:r>
      <w:r>
        <w:t>. П</w:t>
      </w:r>
      <w:r w:rsidR="00321F84">
        <w:t>орядок установки указателей с н</w:t>
      </w:r>
      <w:r w:rsidR="0006528D">
        <w:t>азваниями улиц и номерами домов.</w:t>
      </w:r>
    </w:p>
    <w:p w:rsidR="00321F84" w:rsidRDefault="00ED031B" w:rsidP="00321F84">
      <w:pPr>
        <w:pStyle w:val="ConsPlusNormal"/>
        <w:widowControl/>
        <w:ind w:firstLine="540"/>
        <w:jc w:val="both"/>
      </w:pPr>
      <w:r>
        <w:t>1.2.</w:t>
      </w:r>
      <w:r w:rsidR="00A126D4">
        <w:t>3</w:t>
      </w:r>
      <w:r>
        <w:t>. К</w:t>
      </w:r>
      <w:r w:rsidR="00321F84">
        <w:t xml:space="preserve">омпетенцию </w:t>
      </w:r>
      <w:r w:rsidR="003C11C6">
        <w:t>Администрации муниципального образования поселок Уренгой</w:t>
      </w:r>
      <w:r w:rsidR="00321F84">
        <w:t xml:space="preserve"> в сфере организации уличного освещения и установки указателей с н</w:t>
      </w:r>
      <w:r w:rsidR="0006528D">
        <w:t>азваниями улиц и номерами домов.</w:t>
      </w:r>
    </w:p>
    <w:p w:rsidR="00321F84" w:rsidRDefault="00ED031B" w:rsidP="00321F84">
      <w:pPr>
        <w:pStyle w:val="ConsPlusNormal"/>
        <w:widowControl/>
        <w:ind w:firstLine="540"/>
        <w:jc w:val="both"/>
      </w:pPr>
      <w:r>
        <w:t>1.2.</w:t>
      </w:r>
      <w:r w:rsidR="00A126D4">
        <w:t>4</w:t>
      </w:r>
      <w:r>
        <w:t>. О</w:t>
      </w:r>
      <w:r w:rsidR="00321F84">
        <w:t>пределяет порядок и источники финансирования организации уличного освещения и установки указателей с названиями улиц и номерами домов.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 xml:space="preserve">1.3. Реализацию полномочий </w:t>
      </w:r>
      <w:r w:rsidR="003C11C6">
        <w:t>Администрации муниципального образования поселок Уренгой</w:t>
      </w:r>
      <w:r>
        <w:t xml:space="preserve"> по организации освещения улиц и установки указателей с названиями улиц и номера</w:t>
      </w:r>
      <w:r w:rsidR="003C11C6">
        <w:t xml:space="preserve">ми домов осуществляет </w:t>
      </w:r>
      <w:r w:rsidR="003C11C6" w:rsidRPr="00A126D4">
        <w:t>отдел</w:t>
      </w:r>
      <w:r w:rsidR="003D4AAC" w:rsidRPr="00A126D4">
        <w:t xml:space="preserve"> благоустройства</w:t>
      </w:r>
      <w:r>
        <w:t xml:space="preserve"> </w:t>
      </w:r>
      <w:r w:rsidR="004075C7">
        <w:t>Администрации муниципального образования поселок Уренгой</w:t>
      </w:r>
      <w:r>
        <w:t xml:space="preserve">, иные структурные подразделения </w:t>
      </w:r>
      <w:r w:rsidR="004075C7">
        <w:t>Администрации муниципального образования поселок Уренгой</w:t>
      </w:r>
      <w:r>
        <w:t>, в соответствии с их компетенцией.</w:t>
      </w:r>
    </w:p>
    <w:p w:rsidR="00321F84" w:rsidRDefault="00321F84" w:rsidP="00321F84">
      <w:pPr>
        <w:pStyle w:val="ConsPlusNormal"/>
        <w:widowControl/>
        <w:ind w:firstLine="540"/>
        <w:jc w:val="both"/>
      </w:pPr>
    </w:p>
    <w:p w:rsidR="00A126D4" w:rsidRDefault="00A126D4" w:rsidP="004075C7">
      <w:pPr>
        <w:pStyle w:val="ConsPlusNormal"/>
        <w:widowControl/>
        <w:ind w:firstLine="0"/>
        <w:jc w:val="center"/>
        <w:outlineLvl w:val="1"/>
        <w:rPr>
          <w:b/>
        </w:rPr>
      </w:pPr>
      <w:r w:rsidRPr="00A126D4">
        <w:rPr>
          <w:b/>
        </w:rPr>
        <w:t xml:space="preserve">Статья </w:t>
      </w:r>
      <w:r w:rsidR="00321F84" w:rsidRPr="00A126D4">
        <w:rPr>
          <w:b/>
        </w:rPr>
        <w:t>2.</w:t>
      </w:r>
      <w:r w:rsidR="004075C7" w:rsidRPr="00A126D4">
        <w:rPr>
          <w:b/>
        </w:rPr>
        <w:t xml:space="preserve"> Полномочия Администрации муниципального образования </w:t>
      </w:r>
    </w:p>
    <w:p w:rsidR="00A126D4" w:rsidRDefault="004075C7" w:rsidP="00A126D4">
      <w:pPr>
        <w:pStyle w:val="ConsPlusNormal"/>
        <w:widowControl/>
        <w:ind w:firstLine="0"/>
        <w:jc w:val="center"/>
        <w:outlineLvl w:val="1"/>
        <w:rPr>
          <w:b/>
        </w:rPr>
      </w:pPr>
      <w:r w:rsidRPr="00A126D4">
        <w:rPr>
          <w:b/>
        </w:rPr>
        <w:t xml:space="preserve">поселок Уренгой по </w:t>
      </w:r>
      <w:r w:rsidR="00321F84" w:rsidRPr="00A126D4">
        <w:rPr>
          <w:b/>
        </w:rPr>
        <w:t>организации</w:t>
      </w:r>
      <w:r w:rsidRPr="00A126D4">
        <w:rPr>
          <w:b/>
        </w:rPr>
        <w:t xml:space="preserve"> </w:t>
      </w:r>
      <w:r w:rsidR="00321F84" w:rsidRPr="00A126D4">
        <w:rPr>
          <w:b/>
        </w:rPr>
        <w:t>уличного освещения и установки указателей с названиями улиц</w:t>
      </w:r>
      <w:r w:rsidR="00A126D4">
        <w:rPr>
          <w:b/>
        </w:rPr>
        <w:t xml:space="preserve"> </w:t>
      </w:r>
      <w:r w:rsidR="00321F84" w:rsidRPr="00A126D4">
        <w:rPr>
          <w:b/>
        </w:rPr>
        <w:t xml:space="preserve">и номерами домов </w:t>
      </w:r>
      <w:r w:rsidRPr="00A126D4">
        <w:rPr>
          <w:b/>
        </w:rPr>
        <w:t xml:space="preserve">на территории </w:t>
      </w:r>
    </w:p>
    <w:p w:rsidR="00321F84" w:rsidRPr="00A126D4" w:rsidRDefault="004075C7" w:rsidP="00A126D4">
      <w:pPr>
        <w:pStyle w:val="ConsPlusNormal"/>
        <w:widowControl/>
        <w:ind w:firstLine="0"/>
        <w:jc w:val="center"/>
        <w:outlineLvl w:val="1"/>
        <w:rPr>
          <w:b/>
        </w:rPr>
      </w:pPr>
      <w:r w:rsidRPr="00A126D4">
        <w:rPr>
          <w:b/>
        </w:rPr>
        <w:t>муниципального образования поселок Уренгой</w:t>
      </w:r>
    </w:p>
    <w:p w:rsidR="00321F84" w:rsidRDefault="00321F84" w:rsidP="00321F84">
      <w:pPr>
        <w:pStyle w:val="ConsPlusNormal"/>
        <w:widowControl/>
        <w:ind w:firstLine="540"/>
        <w:jc w:val="both"/>
      </w:pPr>
    </w:p>
    <w:p w:rsidR="00321F84" w:rsidRDefault="00321F84" w:rsidP="00321F84">
      <w:pPr>
        <w:pStyle w:val="ConsPlusNormal"/>
        <w:widowControl/>
        <w:ind w:firstLine="540"/>
        <w:jc w:val="both"/>
      </w:pPr>
      <w:r>
        <w:t>2.1</w:t>
      </w:r>
      <w:r w:rsidR="004075C7">
        <w:t>. К ведению Администрации муниципального образования поселок Уренгой</w:t>
      </w:r>
      <w:r>
        <w:t xml:space="preserve"> в области организации уличного освещения и установки указателей с названиями улиц и номерами домов </w:t>
      </w:r>
      <w:r w:rsidR="004075C7">
        <w:t>на территории муниципального образования поселок Уренгой</w:t>
      </w:r>
      <w:r>
        <w:t xml:space="preserve"> относится: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 xml:space="preserve">2.1.1. </w:t>
      </w:r>
      <w:r w:rsidR="00C94A2F">
        <w:t>П</w:t>
      </w:r>
      <w:r>
        <w:t xml:space="preserve">ринятие в пределах своей компетенции правовых актов, регулирующих организацию уличного освещения и установку указателей с названиями улиц и номерами </w:t>
      </w:r>
      <w:r w:rsidR="0006528D">
        <w:t>домов.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lastRenderedPageBreak/>
        <w:t xml:space="preserve">2.1.2. </w:t>
      </w:r>
      <w:r w:rsidR="00C94A2F">
        <w:t>О</w:t>
      </w:r>
      <w:r>
        <w:t>рганизация уличного освещения и установки указателей с названиями улиц и</w:t>
      </w:r>
      <w:r w:rsidR="00AD7F2E">
        <w:t xml:space="preserve"> номерами домов в границах муниципального образования поселок Уренгой</w:t>
      </w:r>
      <w:r w:rsidR="0067502B">
        <w:t>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 xml:space="preserve">2.1.3. </w:t>
      </w:r>
      <w:r w:rsidR="00C94A2F">
        <w:t>Р</w:t>
      </w:r>
      <w:r>
        <w:t>азработка и реализация планов и целевых программ в сфере организации уличного освещения и установки указателей с н</w:t>
      </w:r>
      <w:r w:rsidR="0067502B">
        <w:t>азваниями улиц и номерами домов.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 xml:space="preserve">2.1.4. </w:t>
      </w:r>
      <w:r w:rsidR="00C94A2F">
        <w:t>О</w:t>
      </w:r>
      <w:r>
        <w:t>существление контроля за соблюдением норм и правил в сфере организации уличного освещения и установки указателей с н</w:t>
      </w:r>
      <w:r w:rsidR="0067502B">
        <w:t>азваниями улиц и номерами домов.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 xml:space="preserve">2.1.5. </w:t>
      </w:r>
      <w:r w:rsidR="00C94A2F">
        <w:t>Р</w:t>
      </w:r>
      <w:r>
        <w:t>азмещение муниципального заказа на выполнение работ, оказание услуг по организации уличного освещения и установки указателей с названиями улиц и номерами домов за сче</w:t>
      </w:r>
      <w:r w:rsidR="00AD7F2E">
        <w:t xml:space="preserve">т </w:t>
      </w:r>
      <w:proofErr w:type="gramStart"/>
      <w:r w:rsidR="00AD7F2E">
        <w:t xml:space="preserve">средств </w:t>
      </w:r>
      <w:r>
        <w:t xml:space="preserve"> бюджета</w:t>
      </w:r>
      <w:proofErr w:type="gramEnd"/>
      <w:r w:rsidR="00AD7F2E">
        <w:t xml:space="preserve"> муниципального образования поселок Уренгой</w:t>
      </w:r>
      <w:r w:rsidR="0067502B">
        <w:t>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 xml:space="preserve">2.1.6. </w:t>
      </w:r>
      <w:r w:rsidR="00C94A2F">
        <w:t>О</w:t>
      </w:r>
      <w:r>
        <w:t>беспечение финансирования организации уличного освещения и установки указателей с названиями улиц и номерами домов в объемах расходных</w:t>
      </w:r>
      <w:r w:rsidR="00AD7F2E">
        <w:t xml:space="preserve"> обязательств муниципального образования поселок Уренгой, предусмотренных </w:t>
      </w:r>
      <w:proofErr w:type="gramStart"/>
      <w:r w:rsidR="00AD7F2E">
        <w:t xml:space="preserve">в </w:t>
      </w:r>
      <w:r>
        <w:t xml:space="preserve"> бюджете</w:t>
      </w:r>
      <w:proofErr w:type="gramEnd"/>
      <w:r w:rsidR="00AD7F2E">
        <w:t xml:space="preserve"> муниципального образования поселок Уренгой</w:t>
      </w:r>
      <w:r>
        <w:t xml:space="preserve"> на</w:t>
      </w:r>
      <w:r w:rsidR="0067502B">
        <w:t xml:space="preserve"> соответствующий финансовый год.</w:t>
      </w:r>
    </w:p>
    <w:p w:rsidR="00321F84" w:rsidRDefault="00321F84" w:rsidP="00EE7D45">
      <w:pPr>
        <w:pStyle w:val="ConsPlusNormal"/>
        <w:widowControl/>
        <w:ind w:firstLine="540"/>
        <w:jc w:val="both"/>
      </w:pPr>
      <w:r>
        <w:t xml:space="preserve">2.1.7. </w:t>
      </w:r>
      <w:r w:rsidR="00C94A2F">
        <w:t>У</w:t>
      </w:r>
      <w:r>
        <w:t xml:space="preserve">становление объемов финансирования, за счет средств местного бюджета, необходимых для организации уличного освещения и </w:t>
      </w:r>
      <w:proofErr w:type="gramStart"/>
      <w:r>
        <w:t>установки указателей с названиями улиц</w:t>
      </w:r>
      <w:proofErr w:type="gramEnd"/>
      <w:r w:rsidR="001906D3">
        <w:t xml:space="preserve"> и номеров домов на территории муниципального образования поселок Уренгой</w:t>
      </w:r>
      <w:r w:rsidR="0067502B">
        <w:t>.</w:t>
      </w:r>
    </w:p>
    <w:p w:rsidR="00321F84" w:rsidRPr="00C94A2F" w:rsidRDefault="001D2537" w:rsidP="00321F84">
      <w:pPr>
        <w:pStyle w:val="ConsPlusNormal"/>
        <w:widowControl/>
        <w:ind w:firstLine="540"/>
        <w:jc w:val="both"/>
      </w:pPr>
      <w:r w:rsidRPr="00C94A2F">
        <w:t>2.1.8</w:t>
      </w:r>
      <w:r w:rsidR="00321F84" w:rsidRPr="00C94A2F">
        <w:t xml:space="preserve">. </w:t>
      </w:r>
      <w:r w:rsidR="00C94A2F" w:rsidRPr="00C94A2F">
        <w:t>В</w:t>
      </w:r>
      <w:r w:rsidR="00321F84" w:rsidRPr="00C94A2F">
        <w:t>ладение, пользование и распоряжение муниципальным имуществом</w:t>
      </w:r>
      <w:r w:rsidRPr="00C94A2F">
        <w:t xml:space="preserve">, необходимым для организации уличного освещения и </w:t>
      </w:r>
      <w:proofErr w:type="gramStart"/>
      <w:r w:rsidRPr="00C94A2F">
        <w:t>установки указателей с названиями улиц</w:t>
      </w:r>
      <w:proofErr w:type="gramEnd"/>
      <w:r w:rsidRPr="00C94A2F">
        <w:t xml:space="preserve"> и номеров домов на территории муниципальн</w:t>
      </w:r>
      <w:r w:rsidR="0067502B">
        <w:t>ого образования поселок Уренгой.</w:t>
      </w:r>
      <w:r w:rsidRPr="00C94A2F">
        <w:t xml:space="preserve"> </w:t>
      </w:r>
    </w:p>
    <w:p w:rsidR="00321F84" w:rsidRDefault="001D2537" w:rsidP="00321F84">
      <w:pPr>
        <w:pStyle w:val="ConsPlusNormal"/>
        <w:widowControl/>
        <w:ind w:firstLine="540"/>
        <w:jc w:val="both"/>
      </w:pPr>
      <w:r w:rsidRPr="00C94A2F">
        <w:t>2.1.9</w:t>
      </w:r>
      <w:r w:rsidR="00321F84">
        <w:t xml:space="preserve">. </w:t>
      </w:r>
      <w:r w:rsidR="00C94A2F">
        <w:t>О</w:t>
      </w:r>
      <w:r w:rsidR="00321F84">
        <w:t>существление иных полномочий в области организации уличного освещения и установки указателей с названиями улиц и номерами домов в соответствии с действующим законодательством.</w:t>
      </w:r>
    </w:p>
    <w:p w:rsidR="00321F84" w:rsidRDefault="00321F84" w:rsidP="00321F84">
      <w:pPr>
        <w:pStyle w:val="ConsPlusNormal"/>
        <w:widowControl/>
        <w:ind w:firstLine="540"/>
        <w:jc w:val="both"/>
      </w:pPr>
    </w:p>
    <w:p w:rsidR="00321F84" w:rsidRPr="00C94A2F" w:rsidRDefault="00C94A2F" w:rsidP="00321F84">
      <w:pPr>
        <w:pStyle w:val="ConsPlusNormal"/>
        <w:widowControl/>
        <w:ind w:firstLine="0"/>
        <w:jc w:val="center"/>
        <w:outlineLvl w:val="1"/>
        <w:rPr>
          <w:b/>
        </w:rPr>
      </w:pPr>
      <w:r w:rsidRPr="00C94A2F">
        <w:rPr>
          <w:b/>
        </w:rPr>
        <w:t xml:space="preserve">Статья </w:t>
      </w:r>
      <w:r w:rsidR="00321F84" w:rsidRPr="00C94A2F">
        <w:rPr>
          <w:b/>
        </w:rPr>
        <w:t>3. Организация уличного освещения</w:t>
      </w:r>
    </w:p>
    <w:p w:rsidR="00321F84" w:rsidRPr="00C94A2F" w:rsidRDefault="001906D3" w:rsidP="00321F84">
      <w:pPr>
        <w:pStyle w:val="ConsPlusNormal"/>
        <w:widowControl/>
        <w:ind w:firstLine="0"/>
        <w:jc w:val="center"/>
        <w:rPr>
          <w:b/>
        </w:rPr>
      </w:pPr>
      <w:r w:rsidRPr="00C94A2F">
        <w:rPr>
          <w:b/>
        </w:rPr>
        <w:t>на территории муниципального образования поселок Уренгой</w:t>
      </w:r>
    </w:p>
    <w:p w:rsidR="00321F84" w:rsidRDefault="00321F84" w:rsidP="00321F84">
      <w:pPr>
        <w:pStyle w:val="ConsPlusNormal"/>
        <w:widowControl/>
        <w:ind w:firstLine="540"/>
        <w:jc w:val="both"/>
      </w:pPr>
    </w:p>
    <w:p w:rsidR="00321F84" w:rsidRDefault="00321F84" w:rsidP="00321F84">
      <w:pPr>
        <w:pStyle w:val="ConsPlusNormal"/>
        <w:widowControl/>
        <w:ind w:firstLine="540"/>
        <w:jc w:val="both"/>
      </w:pPr>
      <w:r>
        <w:t xml:space="preserve">3.1. </w:t>
      </w:r>
      <w:r w:rsidR="00AE176A" w:rsidRPr="00977D2E">
        <w:t>Освещенность улиц и дорог в муниципальном образовании должна соответствовать нормативным документам Российской Федерации и автономного округа.</w:t>
      </w:r>
    </w:p>
    <w:p w:rsidR="00DE13E8" w:rsidRDefault="00321F84" w:rsidP="00321F84">
      <w:pPr>
        <w:pStyle w:val="ConsPlusNormal"/>
        <w:widowControl/>
        <w:ind w:firstLine="540"/>
        <w:jc w:val="both"/>
      </w:pPr>
      <w:r>
        <w:t>3.2. Включение</w:t>
      </w:r>
      <w:r w:rsidR="00DE13E8">
        <w:t>/отключение</w:t>
      </w:r>
      <w:r>
        <w:t xml:space="preserve"> наружного освещения улиц и дорог осуществляется в соответствии с Инструкцией по проектированию наружного освещения городов, поселков и сельских населенных пунктов (СН541-82 </w:t>
      </w:r>
      <w:proofErr w:type="spellStart"/>
      <w:r>
        <w:t>Госгражданстроя</w:t>
      </w:r>
      <w:proofErr w:type="spellEnd"/>
      <w:r>
        <w:t xml:space="preserve">). </w:t>
      </w:r>
    </w:p>
    <w:p w:rsidR="00DE13E8" w:rsidRDefault="00321F84" w:rsidP="00321F84">
      <w:pPr>
        <w:pStyle w:val="ConsPlusNormal"/>
        <w:widowControl/>
        <w:ind w:firstLine="540"/>
        <w:jc w:val="both"/>
      </w:pPr>
      <w:r>
        <w:t xml:space="preserve">Допускается с целью </w:t>
      </w:r>
      <w:r w:rsidR="00DE13E8">
        <w:t>экономии электроэнергии:</w:t>
      </w:r>
    </w:p>
    <w:p w:rsidR="00DE13E8" w:rsidRDefault="00977D2E" w:rsidP="00321F84">
      <w:pPr>
        <w:pStyle w:val="ConsPlusNormal"/>
        <w:widowControl/>
        <w:ind w:firstLine="540"/>
        <w:jc w:val="both"/>
      </w:pPr>
      <w:r>
        <w:t>1)</w:t>
      </w:r>
      <w:r w:rsidR="00321F84">
        <w:t xml:space="preserve"> </w:t>
      </w:r>
      <w:r w:rsidR="00DE13E8">
        <w:t>в случаях крайней необходимости после согласования с Собранием депутатов муниципального образования поселок Уренгой в темное время суток снижать уровень наружного освещения улиц, дорог и площадей путем выключения не более половины светильников, исключая при этом выключение светильников подряд расположенных;</w:t>
      </w:r>
    </w:p>
    <w:p w:rsidR="009265A0" w:rsidRDefault="00977D2E" w:rsidP="00321F84">
      <w:pPr>
        <w:pStyle w:val="ConsPlusNormal"/>
        <w:widowControl/>
        <w:ind w:firstLine="540"/>
        <w:jc w:val="both"/>
      </w:pPr>
      <w:r>
        <w:t>2)</w:t>
      </w:r>
      <w:r w:rsidR="00321F84">
        <w:t xml:space="preserve"> </w:t>
      </w:r>
      <w:r w:rsidR="009265A0">
        <w:t>в ночное время, вечернее и/или утреннее темное время суток снижать регулятором уровень освещения:</w:t>
      </w:r>
    </w:p>
    <w:p w:rsidR="009265A0" w:rsidRDefault="009265A0" w:rsidP="00321F84">
      <w:pPr>
        <w:pStyle w:val="ConsPlusNormal"/>
        <w:widowControl/>
        <w:ind w:firstLine="540"/>
        <w:jc w:val="both"/>
      </w:pPr>
      <w:r>
        <w:t xml:space="preserve">- на 30% - при уменьшении интенсивности движения до 1/3 максимальной </w:t>
      </w:r>
      <w:r w:rsidR="00DC247D">
        <w:t>величины</w:t>
      </w:r>
      <w:r>
        <w:t>;</w:t>
      </w:r>
    </w:p>
    <w:p w:rsidR="00321F84" w:rsidRDefault="009265A0" w:rsidP="00321F84">
      <w:pPr>
        <w:pStyle w:val="ConsPlusNormal"/>
        <w:widowControl/>
        <w:ind w:firstLine="540"/>
        <w:jc w:val="both"/>
      </w:pPr>
      <w:r>
        <w:t xml:space="preserve">- на 50% - при уменьшении интенсивности до 1/5 максимальной </w:t>
      </w:r>
      <w:r w:rsidR="00DC247D">
        <w:t>величины</w:t>
      </w:r>
      <w:r w:rsidR="00321F84">
        <w:t>.</w:t>
      </w:r>
    </w:p>
    <w:p w:rsidR="00321F84" w:rsidRDefault="00321F84" w:rsidP="00321F84">
      <w:pPr>
        <w:pStyle w:val="ConsPlusNormal"/>
        <w:widowControl/>
        <w:ind w:firstLine="540"/>
        <w:jc w:val="both"/>
      </w:pPr>
      <w:r w:rsidRPr="00977D2E">
        <w:t>При проектировании уличного освещения</w:t>
      </w:r>
      <w:r w:rsidR="00A208B6" w:rsidRPr="00977D2E">
        <w:t xml:space="preserve"> необходимо руководствоваться местными нормативами</w:t>
      </w:r>
      <w:r w:rsidRPr="00977D2E">
        <w:t xml:space="preserve"> градостроительного проектирования в муниципаль</w:t>
      </w:r>
      <w:r w:rsidR="00C91C33" w:rsidRPr="00977D2E">
        <w:t>ном образовании поселок Уренгой</w:t>
      </w:r>
      <w:r w:rsidRPr="00977D2E">
        <w:t>.</w:t>
      </w:r>
    </w:p>
    <w:p w:rsidR="00321F84" w:rsidRPr="00977D2E" w:rsidRDefault="00321F84" w:rsidP="00321F84">
      <w:pPr>
        <w:pStyle w:val="ConsPlusNormal"/>
        <w:widowControl/>
        <w:ind w:firstLine="540"/>
        <w:jc w:val="both"/>
      </w:pPr>
      <w:r>
        <w:t>3.3. Управление сетью наружного освещения выполняется по каскадной схеме с помощью</w:t>
      </w:r>
      <w:r w:rsidR="00A208B6">
        <w:t xml:space="preserve"> </w:t>
      </w:r>
      <w:proofErr w:type="spellStart"/>
      <w:r w:rsidR="00A208B6" w:rsidRPr="00977D2E">
        <w:t>фотовыключателей</w:t>
      </w:r>
      <w:proofErr w:type="spellEnd"/>
      <w:r w:rsidRPr="00977D2E">
        <w:t>.</w:t>
      </w:r>
    </w:p>
    <w:p w:rsidR="00E22AC4" w:rsidRDefault="00321F84" w:rsidP="00E22AC4">
      <w:pPr>
        <w:pStyle w:val="ConsPlusNormal"/>
        <w:widowControl/>
        <w:ind w:firstLine="540"/>
        <w:jc w:val="both"/>
      </w:pPr>
      <w:r w:rsidRPr="00977D2E">
        <w:t>3.4. Включение и отключение уличн</w:t>
      </w:r>
      <w:r w:rsidR="00A9059E" w:rsidRPr="00977D2E">
        <w:t>ого освещения в поселении</w:t>
      </w:r>
      <w:r w:rsidRPr="00977D2E">
        <w:t xml:space="preserve"> производится автоматически от трансформаторных подстанций, в зависимости от у</w:t>
      </w:r>
      <w:r w:rsidR="00E22AC4" w:rsidRPr="00977D2E">
        <w:t>ровня естественной освещенности</w:t>
      </w:r>
      <w:r w:rsidRPr="00977D2E">
        <w:t xml:space="preserve"> по графику (регламенту), согласованному</w:t>
      </w:r>
      <w:r w:rsidR="00E22AC4" w:rsidRPr="00977D2E">
        <w:t xml:space="preserve"> отделом благоустройства Администрации муниципального образования поселок Уренгой</w:t>
      </w:r>
      <w:r w:rsidRPr="00977D2E">
        <w:t xml:space="preserve"> с организацией, осуществляющей обслуживание сетей у</w:t>
      </w:r>
      <w:r w:rsidR="00E22AC4" w:rsidRPr="00977D2E">
        <w:t>личного освещения.</w:t>
      </w:r>
      <w:r w:rsidR="00C91C33">
        <w:t xml:space="preserve"> </w:t>
      </w:r>
    </w:p>
    <w:p w:rsidR="00321F84" w:rsidRDefault="00321F84" w:rsidP="00E22AC4">
      <w:pPr>
        <w:pStyle w:val="ConsPlusNormal"/>
        <w:widowControl/>
        <w:ind w:firstLine="540"/>
        <w:jc w:val="both"/>
      </w:pPr>
      <w:r>
        <w:lastRenderedPageBreak/>
        <w:t>3.5. Для освещения улиц, дорог и площадей необходимо применять светильники, предназначенные для уличного освещения. При монтаже установок уличного освещения допускается применение только однотипных светильников и опор.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>3.6.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>3.7.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>3.8. Отказы в работе наружных осветительных установок, связанные с обрывом электрических проводов или повреждением опор, должны устраняться немедленно после обнаружения.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>3.9. Учет потребляемой электрической энергии для уличного освещения производится по показаниям электросчетчиков, установленных на трансформаторных подстанциях.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>3.10. Техническое обслуживание, текущие и капитальные ремонты, реконструкция и строительство сетей улич</w:t>
      </w:r>
      <w:r w:rsidR="00F404E9">
        <w:t>ного освещения поселения</w:t>
      </w:r>
      <w:r>
        <w:t xml:space="preserve"> осуществляются на основании муниципальных контрактов в пределах средств, предусмотре</w:t>
      </w:r>
      <w:r w:rsidR="005438E2">
        <w:t>нных в бюджете муниципального образования поселок Уренгой</w:t>
      </w:r>
      <w:r>
        <w:t>.</w:t>
      </w:r>
    </w:p>
    <w:p w:rsidR="00321F84" w:rsidRDefault="00321F84" w:rsidP="00AD4F9D">
      <w:pPr>
        <w:pStyle w:val="ConsPlusNormal"/>
        <w:widowControl/>
        <w:ind w:firstLine="540"/>
        <w:jc w:val="both"/>
      </w:pPr>
      <w:r>
        <w:t>3.11. Контроль за организацией уличног</w:t>
      </w:r>
      <w:r w:rsidR="005438E2">
        <w:t>о освещения на территории муниципального образования поселок Уренгой осуществляется отд</w:t>
      </w:r>
      <w:r w:rsidR="00F404E9">
        <w:t xml:space="preserve">елом </w:t>
      </w:r>
      <w:r w:rsidR="005438E2">
        <w:t>благоустройства Администрации муниципального образования поселок Уренгой.</w:t>
      </w:r>
    </w:p>
    <w:p w:rsidR="00321F84" w:rsidRDefault="00321F84" w:rsidP="00321F84">
      <w:pPr>
        <w:pStyle w:val="ConsPlusNormal"/>
        <w:widowControl/>
        <w:ind w:firstLine="540"/>
        <w:jc w:val="both"/>
      </w:pPr>
    </w:p>
    <w:p w:rsidR="00321F84" w:rsidRPr="00977D2E" w:rsidRDefault="00977D2E" w:rsidP="00977D2E">
      <w:pPr>
        <w:pStyle w:val="ConsPlusNormal"/>
        <w:widowControl/>
        <w:ind w:firstLine="0"/>
        <w:jc w:val="center"/>
        <w:outlineLvl w:val="1"/>
        <w:rPr>
          <w:b/>
        </w:rPr>
      </w:pPr>
      <w:r w:rsidRPr="00977D2E">
        <w:rPr>
          <w:b/>
        </w:rPr>
        <w:t xml:space="preserve">Статья </w:t>
      </w:r>
      <w:r w:rsidR="00321F84" w:rsidRPr="00977D2E">
        <w:rPr>
          <w:b/>
        </w:rPr>
        <w:t>4. Порядок установки указателей с названиями улиц</w:t>
      </w:r>
    </w:p>
    <w:p w:rsidR="00977D2E" w:rsidRDefault="00321F84" w:rsidP="00977D2E">
      <w:pPr>
        <w:pStyle w:val="ConsPlusNormal"/>
        <w:widowControl/>
        <w:ind w:firstLine="0"/>
        <w:jc w:val="center"/>
        <w:rPr>
          <w:b/>
        </w:rPr>
      </w:pPr>
      <w:r w:rsidRPr="00977D2E">
        <w:rPr>
          <w:b/>
        </w:rPr>
        <w:t>и номерами домов н</w:t>
      </w:r>
      <w:r w:rsidR="00AD4F9D" w:rsidRPr="00977D2E">
        <w:rPr>
          <w:b/>
        </w:rPr>
        <w:t>а территории муниципального образования</w:t>
      </w:r>
    </w:p>
    <w:p w:rsidR="00AA041E" w:rsidRPr="00977D2E" w:rsidRDefault="00AD4F9D" w:rsidP="00977D2E">
      <w:pPr>
        <w:pStyle w:val="ConsPlusNormal"/>
        <w:widowControl/>
        <w:ind w:firstLine="0"/>
        <w:jc w:val="center"/>
        <w:rPr>
          <w:b/>
        </w:rPr>
      </w:pPr>
      <w:r w:rsidRPr="00977D2E">
        <w:rPr>
          <w:b/>
        </w:rPr>
        <w:t>поселок У</w:t>
      </w:r>
      <w:r w:rsidR="00AA041E" w:rsidRPr="00977D2E">
        <w:rPr>
          <w:b/>
        </w:rPr>
        <w:t>ренгой</w:t>
      </w:r>
    </w:p>
    <w:p w:rsidR="00AA041E" w:rsidRDefault="00AA041E" w:rsidP="00AA041E">
      <w:pPr>
        <w:pStyle w:val="ConsPlusNormal"/>
        <w:widowControl/>
        <w:ind w:firstLine="540"/>
        <w:jc w:val="both"/>
      </w:pPr>
    </w:p>
    <w:p w:rsidR="00321F84" w:rsidRPr="004517A1" w:rsidRDefault="00AA041E" w:rsidP="00AA041E">
      <w:pPr>
        <w:pStyle w:val="ConsPlusNormal"/>
        <w:widowControl/>
        <w:ind w:firstLine="540"/>
        <w:jc w:val="both"/>
      </w:pPr>
      <w:r>
        <w:t xml:space="preserve">4.1. </w:t>
      </w:r>
      <w:r w:rsidR="00321F84" w:rsidRPr="004517A1">
        <w:t xml:space="preserve">Установка указателей с наименованием улиц и номерами домов осуществляется в соответствии с главой 9 </w:t>
      </w:r>
      <w:r w:rsidR="004517A1">
        <w:t>«</w:t>
      </w:r>
      <w:r w:rsidR="00321F84" w:rsidRPr="004517A1">
        <w:t>Знаки городской информации</w:t>
      </w:r>
      <w:r w:rsidR="004517A1">
        <w:t>»</w:t>
      </w:r>
      <w:r w:rsidR="00321F84" w:rsidRPr="004517A1">
        <w:t xml:space="preserve"> Правил внешнего благоустройства территорий поселений ЯНАО, утвержденных постановлением Губернатора ЯНАО от 07.03.2002 </w:t>
      </w:r>
      <w:r w:rsidR="004517A1">
        <w:t>№</w:t>
      </w:r>
      <w:r w:rsidR="00321F84" w:rsidRPr="004517A1">
        <w:t xml:space="preserve"> 61.</w:t>
      </w:r>
    </w:p>
    <w:p w:rsidR="00BA4D48" w:rsidRPr="004517A1" w:rsidRDefault="00BA4D48" w:rsidP="00AA041E">
      <w:pPr>
        <w:pStyle w:val="ConsPlusNormal"/>
        <w:widowControl/>
        <w:ind w:firstLine="540"/>
        <w:jc w:val="both"/>
      </w:pPr>
      <w:r w:rsidRPr="004517A1">
        <w:t>4.2. Указатели с названиями улиц и номерные знаки домов относятс</w:t>
      </w:r>
      <w:r w:rsidR="00AA630A" w:rsidRPr="004517A1">
        <w:t>я к знакам городской информации и предназначены для визуальной ориентации в поселении.</w:t>
      </w:r>
    </w:p>
    <w:p w:rsidR="000164C7" w:rsidRPr="004517A1" w:rsidRDefault="000164C7" w:rsidP="00AA041E">
      <w:pPr>
        <w:pStyle w:val="ConsPlusNormal"/>
        <w:widowControl/>
        <w:ind w:firstLine="540"/>
        <w:jc w:val="both"/>
      </w:pPr>
      <w:r w:rsidRPr="004517A1">
        <w:t>4.3. Знаки городской информации должны быть унифицированы:</w:t>
      </w:r>
    </w:p>
    <w:p w:rsidR="000164C7" w:rsidRDefault="00921C04" w:rsidP="00921C04">
      <w:pPr>
        <w:pStyle w:val="ConsPlusNormal"/>
        <w:widowControl/>
        <w:ind w:firstLine="540"/>
        <w:jc w:val="both"/>
      </w:pPr>
      <w:r>
        <w:t>4.3.1. О</w:t>
      </w:r>
      <w:r w:rsidR="008B58E0" w:rsidRPr="004517A1">
        <w:t>бразцы каждого знака, его форма, цветовое решение утверждаются местными органами архитектуры и градостроительства.</w:t>
      </w:r>
    </w:p>
    <w:p w:rsidR="00321F84" w:rsidRDefault="008B58E0" w:rsidP="00321F84">
      <w:pPr>
        <w:pStyle w:val="ConsPlusNormal"/>
        <w:widowControl/>
        <w:ind w:firstLine="540"/>
        <w:jc w:val="both"/>
      </w:pPr>
      <w:r>
        <w:t>4.4</w:t>
      </w:r>
      <w:r w:rsidR="00321F84">
        <w:t>. Указатели улиц следует устанавливать на перекрестках с правой стороны дороги на опорах по горизонтали.</w:t>
      </w:r>
    </w:p>
    <w:p w:rsidR="00321F84" w:rsidRDefault="008B58E0" w:rsidP="00321F84">
      <w:pPr>
        <w:pStyle w:val="ConsPlusNormal"/>
        <w:widowControl/>
        <w:ind w:firstLine="540"/>
        <w:jc w:val="both"/>
      </w:pPr>
      <w:r>
        <w:t>4.5</w:t>
      </w:r>
      <w:r w:rsidR="00321F84">
        <w:t>. Вид указателей улиц и места установки указателей в обязательном порядке согласовываются с государственной инспекцией безопасности дорожного</w:t>
      </w:r>
      <w:r w:rsidR="00265900">
        <w:t xml:space="preserve"> движения РОВД МО Пуровский район</w:t>
      </w:r>
      <w:r w:rsidR="00321F84">
        <w:t>.</w:t>
      </w:r>
    </w:p>
    <w:p w:rsidR="00321F84" w:rsidRDefault="008B143E" w:rsidP="00265900">
      <w:pPr>
        <w:pStyle w:val="ConsPlusNormal"/>
        <w:widowControl/>
        <w:ind w:firstLine="540"/>
        <w:jc w:val="both"/>
      </w:pPr>
      <w:r>
        <w:t>4.6</w:t>
      </w:r>
      <w:r w:rsidR="00321F84">
        <w:t>. Изготовление, установка, содержание и ремонт указателей улиц осуществляется на основании муниципальных ко</w:t>
      </w:r>
      <w:r w:rsidR="009F34BF">
        <w:t>нтрактов по содержанию улично-дорожной сети поселения</w:t>
      </w:r>
      <w:r w:rsidR="00321F84">
        <w:t xml:space="preserve"> в пределах средств, </w:t>
      </w:r>
      <w:r w:rsidR="00265900">
        <w:t>предусмотренных в бюджете муниципального образования поселок Уренгой</w:t>
      </w:r>
      <w:r w:rsidR="009F34BF">
        <w:t xml:space="preserve"> на эти цели</w:t>
      </w:r>
      <w:r w:rsidR="00265900">
        <w:t>.</w:t>
      </w:r>
    </w:p>
    <w:p w:rsidR="00321F84" w:rsidRDefault="008B143E" w:rsidP="00321F84">
      <w:pPr>
        <w:pStyle w:val="ConsPlusNormal"/>
        <w:widowControl/>
        <w:ind w:firstLine="540"/>
        <w:jc w:val="both"/>
      </w:pPr>
      <w:r>
        <w:t>4.7</w:t>
      </w:r>
      <w:r w:rsidR="00321F84">
        <w:t>. Номерные знаки и указатели улиц на фасадах жилых и прочих зданий размещаются в соответствии со следующими требованиями:</w:t>
      </w:r>
    </w:p>
    <w:p w:rsidR="00321F84" w:rsidRDefault="008B143E" w:rsidP="00321F84">
      <w:pPr>
        <w:pStyle w:val="ConsPlusNormal"/>
        <w:widowControl/>
        <w:ind w:firstLine="540"/>
        <w:jc w:val="both"/>
      </w:pPr>
      <w:r>
        <w:t>4.7</w:t>
      </w:r>
      <w:r w:rsidR="00321F84">
        <w:t xml:space="preserve">.1. Аншлаги (указатели) наименования улицы, проспекта устанавливаются на стенах зданий, расположенных на перекрестках, с обеих сторон здания </w:t>
      </w:r>
      <w:r w:rsidR="0067502B">
        <w:t>(микрорайона).</w:t>
      </w:r>
    </w:p>
    <w:p w:rsidR="00321F84" w:rsidRDefault="008B143E" w:rsidP="00321F84">
      <w:pPr>
        <w:pStyle w:val="ConsPlusNormal"/>
        <w:widowControl/>
        <w:ind w:firstLine="540"/>
        <w:jc w:val="both"/>
      </w:pPr>
      <w:r>
        <w:t>4.7</w:t>
      </w:r>
      <w:r w:rsidR="00321F84">
        <w:t xml:space="preserve">.2. Высота цифр, обозначающих номер дома, должна составлять </w:t>
      </w:r>
      <w:r w:rsidR="009E362A" w:rsidRPr="00921C04">
        <w:t xml:space="preserve">16 - </w:t>
      </w:r>
      <w:smartTag w:uri="urn:schemas-microsoft-com:office:smarttags" w:element="metricconverter">
        <w:smartTagPr>
          <w:attr w:name="ProductID" w:val="18 см"/>
        </w:smartTagPr>
        <w:r w:rsidR="009E362A" w:rsidRPr="00921C04">
          <w:t>18</w:t>
        </w:r>
        <w:r w:rsidR="00321F84" w:rsidRPr="00921C04">
          <w:t xml:space="preserve"> см</w:t>
        </w:r>
      </w:smartTag>
      <w:r w:rsidR="00321F84">
        <w:t>, высота букв в наименовании улицы, проспекта</w:t>
      </w:r>
      <w:r w:rsidR="009E362A">
        <w:t xml:space="preserve"> не менее</w:t>
      </w:r>
      <w:r w:rsidR="00321F84">
        <w:t xml:space="preserve"> - 10 - </w:t>
      </w:r>
      <w:smartTag w:uri="urn:schemas-microsoft-com:office:smarttags" w:element="metricconverter">
        <w:smartTagPr>
          <w:attr w:name="ProductID" w:val="12 см"/>
        </w:smartTagPr>
        <w:r w:rsidR="00321F84">
          <w:t>12 см</w:t>
        </w:r>
      </w:smartTag>
      <w:r w:rsidR="0067502B">
        <w:t>.</w:t>
      </w:r>
    </w:p>
    <w:p w:rsidR="00321F84" w:rsidRDefault="008B143E" w:rsidP="00321F84">
      <w:pPr>
        <w:pStyle w:val="ConsPlusNormal"/>
        <w:widowControl/>
        <w:ind w:firstLine="540"/>
        <w:jc w:val="both"/>
      </w:pPr>
      <w:r>
        <w:t>4.7</w:t>
      </w:r>
      <w:r w:rsidR="00321F84">
        <w:t>.3. Номерные знаки и указатели улиц располагаются с левой стороны здания (за левую и правую стороны здания следует принимать положение объекта, если смотреть на него со стороны проезда):</w:t>
      </w:r>
    </w:p>
    <w:p w:rsidR="00321F84" w:rsidRDefault="00921C04" w:rsidP="00321F84">
      <w:pPr>
        <w:pStyle w:val="ConsPlusNormal"/>
        <w:widowControl/>
        <w:ind w:firstLine="540"/>
        <w:jc w:val="both"/>
      </w:pPr>
      <w:r>
        <w:lastRenderedPageBreak/>
        <w:t>1</w:t>
      </w:r>
      <w:r w:rsidR="00321F84">
        <w:t>) на главных фасадах со стороны уличных проездов;</w:t>
      </w:r>
    </w:p>
    <w:p w:rsidR="00321F84" w:rsidRDefault="00921C04" w:rsidP="00321F84">
      <w:pPr>
        <w:pStyle w:val="ConsPlusNormal"/>
        <w:widowControl/>
        <w:ind w:firstLine="540"/>
        <w:jc w:val="both"/>
      </w:pPr>
      <w:r>
        <w:t>2</w:t>
      </w:r>
      <w:r w:rsidR="00321F84">
        <w:t>) на дворовых фасадах со сто</w:t>
      </w:r>
      <w:r w:rsidR="00D26FCD">
        <w:t>роны внутриквартальных проездов.</w:t>
      </w:r>
    </w:p>
    <w:p w:rsidR="00321F84" w:rsidRDefault="008B143E" w:rsidP="00C55339">
      <w:pPr>
        <w:pStyle w:val="ConsPlusNormal"/>
        <w:widowControl/>
        <w:ind w:firstLine="540"/>
        <w:jc w:val="both"/>
      </w:pPr>
      <w:r>
        <w:t>4.7</w:t>
      </w:r>
      <w:r w:rsidR="00C55339">
        <w:t>.4. Номерные знаки и указатели</w:t>
      </w:r>
      <w:r w:rsidR="00321F84">
        <w:t xml:space="preserve"> следует устанавливать на высоте </w:t>
      </w:r>
      <w:smartTag w:uri="urn:schemas-microsoft-com:office:smarttags" w:element="metricconverter">
        <w:smartTagPr>
          <w:attr w:name="ProductID" w:val="2,5 м"/>
        </w:smartTagPr>
        <w:r w:rsidR="00321F84">
          <w:t>2,5 м</w:t>
        </w:r>
      </w:smartTag>
      <w:r w:rsidR="00321F84">
        <w:t xml:space="preserve"> от уровня земли и на расстоянии </w:t>
      </w:r>
      <w:smartTag w:uri="urn:schemas-microsoft-com:office:smarttags" w:element="metricconverter">
        <w:smartTagPr>
          <w:attr w:name="ProductID" w:val="0,5 м"/>
        </w:smartTagPr>
        <w:r w:rsidR="00321F84">
          <w:t>0,5 м</w:t>
        </w:r>
      </w:smartTag>
      <w:r w:rsidR="00321F84">
        <w:t xml:space="preserve"> от угла здания. Вид номерных знаков, указателей улиц и места их установки в обязательном поряд</w:t>
      </w:r>
      <w:r w:rsidR="00D0590A">
        <w:t xml:space="preserve">ке согласовываются с </w:t>
      </w:r>
      <w:proofErr w:type="gramStart"/>
      <w:r w:rsidR="00D0590A">
        <w:t>отделом  жилищно</w:t>
      </w:r>
      <w:proofErr w:type="gramEnd"/>
      <w:r w:rsidR="00D0590A">
        <w:t>-коммунального хозяйства и отделом благоустройства Администрации муниципального образования поселок Уренгой</w:t>
      </w:r>
      <w:r w:rsidR="00D26FCD">
        <w:t>.</w:t>
      </w:r>
    </w:p>
    <w:p w:rsidR="00321F84" w:rsidRDefault="004B48D8" w:rsidP="00D0590A">
      <w:pPr>
        <w:pStyle w:val="ConsPlusNormal"/>
        <w:widowControl/>
        <w:ind w:firstLine="540"/>
        <w:jc w:val="both"/>
      </w:pPr>
      <w:r>
        <w:t>4.7</w:t>
      </w:r>
      <w:r w:rsidR="00C55339">
        <w:t>.5</w:t>
      </w:r>
      <w:r w:rsidR="00321F84">
        <w:t>. Изготовление, установка, содержание и ремонт номерных знаков и указателей улиц на фасадах жилы</w:t>
      </w:r>
      <w:r w:rsidR="00C55339">
        <w:t>х и прочих зданий</w:t>
      </w:r>
      <w:r w:rsidR="00321F84">
        <w:t xml:space="preserve"> осуществляется на основании муниципальных ко</w:t>
      </w:r>
      <w:r w:rsidR="00C55339">
        <w:t xml:space="preserve">нтрактов </w:t>
      </w:r>
      <w:r w:rsidR="00321F84">
        <w:t xml:space="preserve">в пределах средств, </w:t>
      </w:r>
      <w:r w:rsidR="00D0590A">
        <w:t>предусмотренных в бюджете муниципального образования поселок Уренгой</w:t>
      </w:r>
      <w:r w:rsidR="00C26D7F">
        <w:t xml:space="preserve"> на эти цели</w:t>
      </w:r>
      <w:r w:rsidR="00D0590A">
        <w:t>.</w:t>
      </w:r>
    </w:p>
    <w:p w:rsidR="00321F84" w:rsidRDefault="00321F84" w:rsidP="00321F84">
      <w:pPr>
        <w:pStyle w:val="ConsPlusNormal"/>
        <w:widowControl/>
        <w:ind w:firstLine="540"/>
        <w:jc w:val="both"/>
      </w:pPr>
    </w:p>
    <w:p w:rsidR="00321F84" w:rsidRPr="00921C04" w:rsidRDefault="00921C04" w:rsidP="004B48D8">
      <w:pPr>
        <w:pStyle w:val="ConsPlusNormal"/>
        <w:widowControl/>
        <w:ind w:firstLine="0"/>
        <w:jc w:val="center"/>
        <w:outlineLvl w:val="1"/>
        <w:rPr>
          <w:b/>
        </w:rPr>
      </w:pPr>
      <w:r w:rsidRPr="00921C04">
        <w:rPr>
          <w:b/>
        </w:rPr>
        <w:t xml:space="preserve">Статья </w:t>
      </w:r>
      <w:r w:rsidR="00321F84" w:rsidRPr="00921C04">
        <w:rPr>
          <w:b/>
        </w:rPr>
        <w:t>5. Финансовое обеспечение по организации уличного освещения</w:t>
      </w:r>
    </w:p>
    <w:p w:rsidR="00321F84" w:rsidRPr="00921C04" w:rsidRDefault="00321F84" w:rsidP="00921C04">
      <w:pPr>
        <w:pStyle w:val="ConsPlusNormal"/>
        <w:widowControl/>
        <w:ind w:firstLine="0"/>
        <w:jc w:val="center"/>
        <w:rPr>
          <w:b/>
        </w:rPr>
      </w:pPr>
      <w:r w:rsidRPr="00921C04">
        <w:rPr>
          <w:b/>
        </w:rPr>
        <w:t>и установки указателей с названиями улиц и номерами домов</w:t>
      </w:r>
      <w:r w:rsidR="00921C04">
        <w:rPr>
          <w:b/>
        </w:rPr>
        <w:t xml:space="preserve"> </w:t>
      </w:r>
      <w:r w:rsidR="00D0590A" w:rsidRPr="00921C04">
        <w:rPr>
          <w:b/>
        </w:rPr>
        <w:t>на территории муниципального образования поселок Уренгой</w:t>
      </w:r>
    </w:p>
    <w:p w:rsidR="004B48D8" w:rsidRDefault="004B48D8" w:rsidP="004B48D8">
      <w:pPr>
        <w:pStyle w:val="ConsPlusNormal"/>
        <w:widowControl/>
        <w:ind w:firstLine="540"/>
        <w:jc w:val="center"/>
      </w:pPr>
    </w:p>
    <w:p w:rsidR="00321F84" w:rsidRDefault="00321F84" w:rsidP="00A86E31">
      <w:pPr>
        <w:pStyle w:val="ConsPlusNormal"/>
        <w:widowControl/>
        <w:ind w:firstLine="540"/>
        <w:jc w:val="both"/>
      </w:pPr>
      <w:r>
        <w:t xml:space="preserve">5.1. Финансовое обеспечение организации уличного освещения и установки указателей с названиями улиц и номерами домов </w:t>
      </w:r>
      <w:r w:rsidR="00A86E31">
        <w:t>на территории муниципального образования поселок Уренгой</w:t>
      </w:r>
      <w:r>
        <w:t xml:space="preserve"> является расходным о</w:t>
      </w:r>
      <w:r w:rsidR="00A86E31">
        <w:t>бязательством муниципального образования поселок Уренгой</w:t>
      </w:r>
      <w:r>
        <w:t xml:space="preserve"> и осуществляется в пределах средств, предусмотренны</w:t>
      </w:r>
      <w:r w:rsidR="00A86E31">
        <w:t>х в бюджете муниципального образования поселок Уренгой</w:t>
      </w:r>
      <w:r>
        <w:t>, а также с привлечением иных источников финансирования, предусмотренных действующим законодательством.</w:t>
      </w:r>
    </w:p>
    <w:p w:rsidR="00321F84" w:rsidRDefault="00321F84" w:rsidP="00321F84">
      <w:pPr>
        <w:pStyle w:val="ConsPlusNormal"/>
        <w:widowControl/>
        <w:ind w:firstLine="540"/>
        <w:jc w:val="both"/>
      </w:pPr>
      <w:r>
        <w:t xml:space="preserve">5.2. Финансирование федеральных, окружных и муниципальных целевых программ в области организации уличного освещения и установки указателей с названиями улиц и номерами домов </w:t>
      </w:r>
      <w:r w:rsidR="00A86E31">
        <w:t>на территории муниципального образования поселок Уренгой</w:t>
      </w:r>
      <w:r>
        <w:t xml:space="preserve"> осуществляется в соответствии с бюджетным законодательством РФ, нормативно-правовыми актами ЯНАО и муниципальными правовыми актами.</w:t>
      </w:r>
    </w:p>
    <w:p w:rsidR="00321F84" w:rsidRDefault="00321F84" w:rsidP="00321F84">
      <w:pPr>
        <w:pStyle w:val="ConsPlusNormal"/>
        <w:widowControl/>
        <w:ind w:firstLine="540"/>
        <w:jc w:val="both"/>
      </w:pPr>
    </w:p>
    <w:p w:rsidR="00321F84" w:rsidRDefault="00321F84" w:rsidP="00321F84">
      <w:pPr>
        <w:pStyle w:val="ConsPlusNormal"/>
        <w:widowControl/>
        <w:ind w:firstLine="540"/>
        <w:jc w:val="both"/>
      </w:pPr>
    </w:p>
    <w:p w:rsidR="00A86E31" w:rsidRDefault="00A86E31" w:rsidP="00321F84">
      <w:pPr>
        <w:pStyle w:val="ConsPlusNormal"/>
        <w:widowControl/>
        <w:ind w:firstLine="540"/>
        <w:jc w:val="both"/>
      </w:pPr>
    </w:p>
    <w:p w:rsidR="00A86E31" w:rsidRDefault="00A86E31" w:rsidP="00321F84">
      <w:pPr>
        <w:pStyle w:val="ConsPlusNormal"/>
        <w:widowControl/>
        <w:ind w:firstLine="540"/>
        <w:jc w:val="both"/>
      </w:pPr>
    </w:p>
    <w:p w:rsidR="00A86E31" w:rsidRDefault="00A86E31" w:rsidP="00321F84">
      <w:pPr>
        <w:pStyle w:val="ConsPlusNormal"/>
        <w:widowControl/>
        <w:ind w:firstLine="540"/>
        <w:jc w:val="both"/>
      </w:pPr>
    </w:p>
    <w:p w:rsidR="00A86E31" w:rsidRDefault="00A86E31" w:rsidP="00321F84">
      <w:pPr>
        <w:pStyle w:val="ConsPlusNormal"/>
        <w:widowControl/>
        <w:ind w:firstLine="540"/>
        <w:jc w:val="both"/>
      </w:pPr>
    </w:p>
    <w:p w:rsidR="00A86E31" w:rsidRDefault="00A86E31" w:rsidP="00321F84">
      <w:pPr>
        <w:pStyle w:val="ConsPlusNormal"/>
        <w:widowControl/>
        <w:ind w:firstLine="540"/>
        <w:jc w:val="both"/>
      </w:pPr>
    </w:p>
    <w:p w:rsidR="00A86E31" w:rsidRDefault="00A86E31" w:rsidP="00321F84">
      <w:pPr>
        <w:pStyle w:val="ConsPlusNormal"/>
        <w:widowControl/>
        <w:ind w:firstLine="540"/>
        <w:jc w:val="both"/>
      </w:pPr>
    </w:p>
    <w:p w:rsidR="00A86E31" w:rsidRDefault="00A86E31" w:rsidP="00321F84">
      <w:pPr>
        <w:pStyle w:val="ConsPlusNormal"/>
        <w:widowControl/>
        <w:ind w:firstLine="540"/>
        <w:jc w:val="both"/>
      </w:pPr>
    </w:p>
    <w:p w:rsidR="00A86E31" w:rsidRDefault="00A86E31" w:rsidP="00321F84">
      <w:pPr>
        <w:pStyle w:val="ConsPlusNormal"/>
        <w:widowControl/>
        <w:ind w:firstLine="540"/>
        <w:jc w:val="both"/>
      </w:pPr>
    </w:p>
    <w:p w:rsidR="00A86E31" w:rsidRDefault="00A86E31" w:rsidP="00321F84">
      <w:pPr>
        <w:pStyle w:val="ConsPlusNormal"/>
        <w:widowControl/>
        <w:ind w:firstLine="540"/>
        <w:jc w:val="both"/>
      </w:pPr>
    </w:p>
    <w:p w:rsidR="00A86E31" w:rsidRDefault="00A86E31" w:rsidP="00321F84">
      <w:pPr>
        <w:pStyle w:val="ConsPlusNormal"/>
        <w:widowControl/>
        <w:ind w:firstLine="540"/>
        <w:jc w:val="both"/>
      </w:pPr>
    </w:p>
    <w:p w:rsidR="00A86E31" w:rsidRDefault="00A86E31" w:rsidP="00321F84">
      <w:pPr>
        <w:pStyle w:val="ConsPlusNormal"/>
        <w:widowControl/>
        <w:ind w:firstLine="540"/>
        <w:jc w:val="both"/>
      </w:pPr>
    </w:p>
    <w:p w:rsidR="00C07D03" w:rsidRPr="00F966FC" w:rsidRDefault="00C07D03" w:rsidP="00F966F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sectPr w:rsidR="00C07D03" w:rsidRPr="00F966FC" w:rsidSect="00D26F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D"/>
    <w:rsid w:val="00004FF5"/>
    <w:rsid w:val="000164C7"/>
    <w:rsid w:val="00027491"/>
    <w:rsid w:val="0003173B"/>
    <w:rsid w:val="0003608B"/>
    <w:rsid w:val="00042965"/>
    <w:rsid w:val="0006528D"/>
    <w:rsid w:val="00093EA3"/>
    <w:rsid w:val="000A3BDD"/>
    <w:rsid w:val="000B0FD3"/>
    <w:rsid w:val="000E0828"/>
    <w:rsid w:val="00105CA3"/>
    <w:rsid w:val="001364CB"/>
    <w:rsid w:val="00144379"/>
    <w:rsid w:val="001443A8"/>
    <w:rsid w:val="001906D3"/>
    <w:rsid w:val="00196237"/>
    <w:rsid w:val="001A4AED"/>
    <w:rsid w:val="001C7EB0"/>
    <w:rsid w:val="001D2537"/>
    <w:rsid w:val="001E5D84"/>
    <w:rsid w:val="001E630E"/>
    <w:rsid w:val="00235CEB"/>
    <w:rsid w:val="00243F85"/>
    <w:rsid w:val="002536B6"/>
    <w:rsid w:val="00265900"/>
    <w:rsid w:val="00291924"/>
    <w:rsid w:val="002A7004"/>
    <w:rsid w:val="002A7E1E"/>
    <w:rsid w:val="002E39C7"/>
    <w:rsid w:val="002E6EA3"/>
    <w:rsid w:val="00321F84"/>
    <w:rsid w:val="0033788E"/>
    <w:rsid w:val="00375AEF"/>
    <w:rsid w:val="00393CB2"/>
    <w:rsid w:val="003A44CB"/>
    <w:rsid w:val="003B2918"/>
    <w:rsid w:val="003C11C6"/>
    <w:rsid w:val="003D4AAC"/>
    <w:rsid w:val="003E7713"/>
    <w:rsid w:val="0040194C"/>
    <w:rsid w:val="004075C7"/>
    <w:rsid w:val="00440252"/>
    <w:rsid w:val="004517A1"/>
    <w:rsid w:val="00476D29"/>
    <w:rsid w:val="004918B5"/>
    <w:rsid w:val="00491B6E"/>
    <w:rsid w:val="004A5276"/>
    <w:rsid w:val="004B48D8"/>
    <w:rsid w:val="004B6C13"/>
    <w:rsid w:val="004C2C62"/>
    <w:rsid w:val="004F30D7"/>
    <w:rsid w:val="005148F8"/>
    <w:rsid w:val="0052039E"/>
    <w:rsid w:val="00524DCC"/>
    <w:rsid w:val="005438E2"/>
    <w:rsid w:val="005508AB"/>
    <w:rsid w:val="00584D03"/>
    <w:rsid w:val="005908B2"/>
    <w:rsid w:val="00594D20"/>
    <w:rsid w:val="005C75FC"/>
    <w:rsid w:val="005F7A65"/>
    <w:rsid w:val="0067279D"/>
    <w:rsid w:val="0067502B"/>
    <w:rsid w:val="006846C7"/>
    <w:rsid w:val="00693714"/>
    <w:rsid w:val="006E4C18"/>
    <w:rsid w:val="007112CB"/>
    <w:rsid w:val="00711DD1"/>
    <w:rsid w:val="00721E4E"/>
    <w:rsid w:val="007352E1"/>
    <w:rsid w:val="00741BF1"/>
    <w:rsid w:val="00753025"/>
    <w:rsid w:val="00795ACD"/>
    <w:rsid w:val="007A2954"/>
    <w:rsid w:val="007B3421"/>
    <w:rsid w:val="007C6700"/>
    <w:rsid w:val="007F1B9E"/>
    <w:rsid w:val="0080377E"/>
    <w:rsid w:val="00846558"/>
    <w:rsid w:val="008831AF"/>
    <w:rsid w:val="008B143E"/>
    <w:rsid w:val="008B1BE7"/>
    <w:rsid w:val="008B58E0"/>
    <w:rsid w:val="008B60ED"/>
    <w:rsid w:val="008C21DF"/>
    <w:rsid w:val="00906B1A"/>
    <w:rsid w:val="009143C8"/>
    <w:rsid w:val="00915C0E"/>
    <w:rsid w:val="00921C04"/>
    <w:rsid w:val="009265A0"/>
    <w:rsid w:val="0095684A"/>
    <w:rsid w:val="00973E8C"/>
    <w:rsid w:val="00977D2E"/>
    <w:rsid w:val="00987193"/>
    <w:rsid w:val="009B313E"/>
    <w:rsid w:val="009C526D"/>
    <w:rsid w:val="009D16F9"/>
    <w:rsid w:val="009E362A"/>
    <w:rsid w:val="009E70FD"/>
    <w:rsid w:val="009F34BF"/>
    <w:rsid w:val="00A126D4"/>
    <w:rsid w:val="00A1515D"/>
    <w:rsid w:val="00A208B6"/>
    <w:rsid w:val="00A31F09"/>
    <w:rsid w:val="00A36DA5"/>
    <w:rsid w:val="00A55D8A"/>
    <w:rsid w:val="00A8200F"/>
    <w:rsid w:val="00A86E31"/>
    <w:rsid w:val="00A9059E"/>
    <w:rsid w:val="00AA041E"/>
    <w:rsid w:val="00AA630A"/>
    <w:rsid w:val="00AD2029"/>
    <w:rsid w:val="00AD4F9D"/>
    <w:rsid w:val="00AD7F2E"/>
    <w:rsid w:val="00AE176A"/>
    <w:rsid w:val="00AF541B"/>
    <w:rsid w:val="00B96B83"/>
    <w:rsid w:val="00BA00EB"/>
    <w:rsid w:val="00BA4D48"/>
    <w:rsid w:val="00BB74FE"/>
    <w:rsid w:val="00BE59F7"/>
    <w:rsid w:val="00C07D03"/>
    <w:rsid w:val="00C26D7F"/>
    <w:rsid w:val="00C367A6"/>
    <w:rsid w:val="00C55339"/>
    <w:rsid w:val="00C63B7B"/>
    <w:rsid w:val="00C67254"/>
    <w:rsid w:val="00C91B10"/>
    <w:rsid w:val="00C91C33"/>
    <w:rsid w:val="00C94A2F"/>
    <w:rsid w:val="00CC1E28"/>
    <w:rsid w:val="00CD797D"/>
    <w:rsid w:val="00CE6915"/>
    <w:rsid w:val="00D0590A"/>
    <w:rsid w:val="00D26FCD"/>
    <w:rsid w:val="00D42D21"/>
    <w:rsid w:val="00D8116A"/>
    <w:rsid w:val="00D83749"/>
    <w:rsid w:val="00D84CC5"/>
    <w:rsid w:val="00DB4F80"/>
    <w:rsid w:val="00DC247D"/>
    <w:rsid w:val="00DE13E8"/>
    <w:rsid w:val="00DF2444"/>
    <w:rsid w:val="00E015D8"/>
    <w:rsid w:val="00E22AC4"/>
    <w:rsid w:val="00EB728B"/>
    <w:rsid w:val="00ED031B"/>
    <w:rsid w:val="00EE66B2"/>
    <w:rsid w:val="00EE7D45"/>
    <w:rsid w:val="00F404E9"/>
    <w:rsid w:val="00F56BA8"/>
    <w:rsid w:val="00F57DE3"/>
    <w:rsid w:val="00F966FC"/>
    <w:rsid w:val="00FA1A08"/>
    <w:rsid w:val="00FB3F11"/>
    <w:rsid w:val="00FB751B"/>
    <w:rsid w:val="00FC4C3D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4EC67-EDAE-4473-8785-F55C2C32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E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B60E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4">
    <w:name w:val="Body Text"/>
    <w:basedOn w:val="a"/>
    <w:rsid w:val="008B60ED"/>
    <w:rPr>
      <w:sz w:val="28"/>
    </w:rPr>
  </w:style>
  <w:style w:type="paragraph" w:customStyle="1" w:styleId="ConsNormal">
    <w:name w:val="ConsNormal"/>
    <w:rsid w:val="008B60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B60E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rsid w:val="00BA00E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7193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987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112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65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Sith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ADM76</cp:lastModifiedBy>
  <cp:revision>3</cp:revision>
  <cp:lastPrinted>2009-03-27T11:38:00Z</cp:lastPrinted>
  <dcterms:created xsi:type="dcterms:W3CDTF">2020-07-28T12:40:00Z</dcterms:created>
  <dcterms:modified xsi:type="dcterms:W3CDTF">2020-07-28T12:40:00Z</dcterms:modified>
</cp:coreProperties>
</file>